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25" w:rsidRDefault="009B1C25" w:rsidP="00226E37">
      <w:pPr>
        <w:jc w:val="center"/>
        <w:rPr>
          <w:rFonts w:ascii="Times New Roman" w:hAnsi="Times New Roman" w:cs="Times New Roman"/>
          <w:b/>
          <w:bCs/>
          <w:u w:val="single"/>
        </w:rPr>
      </w:pPr>
      <w:r>
        <w:rPr>
          <w:rFonts w:ascii="Times New Roman" w:hAnsi="Times New Roman" w:cs="Times New Roman"/>
          <w:b/>
          <w:bCs/>
          <w:u w:val="single"/>
        </w:rPr>
        <w:t>International Journal of Systematic Innovation (IJoSI)</w:t>
      </w:r>
    </w:p>
    <w:p w:rsidR="009B1C25" w:rsidRDefault="009B1C25" w:rsidP="00226E37">
      <w:pPr>
        <w:jc w:val="center"/>
        <w:rPr>
          <w:rFonts w:ascii="Times New Roman" w:hAnsi="Times New Roman" w:cs="Times New Roman"/>
          <w:b/>
          <w:bCs/>
        </w:rPr>
      </w:pPr>
      <w:r>
        <w:rPr>
          <w:rFonts w:ascii="Times New Roman" w:hAnsi="Times New Roman" w:cs="Times New Roman"/>
          <w:b/>
          <w:bCs/>
        </w:rPr>
        <w:t>Author Response Form</w:t>
      </w:r>
    </w:p>
    <w:p w:rsidR="009B1C25" w:rsidRDefault="00491EC4" w:rsidP="00226E37">
      <w:pPr>
        <w:jc w:val="center"/>
        <w:rPr>
          <w:rFonts w:ascii="標楷體" w:eastAsia="標楷體" w:cs="Times New Roman"/>
          <w:sz w:val="28"/>
          <w:szCs w:val="28"/>
        </w:rPr>
      </w:pPr>
      <w:r>
        <w:rPr>
          <w:rFonts w:ascii="Times New Roman" w:hAnsi="Times New Roman" w:cs="Times New Roman"/>
          <w:color w:val="1F497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pt;height:7.5pt" o:hrpct="0" o:hralign="center" o:hr="t">
            <v:imagedata r:id="rId8" o:title=""/>
          </v:shape>
        </w:pict>
      </w:r>
    </w:p>
    <w:p w:rsidR="009B1C25" w:rsidRPr="00EA011B" w:rsidRDefault="009B1C25" w:rsidP="00226E37">
      <w:pPr>
        <w:rPr>
          <w:rFonts w:ascii="Times New Roman" w:hAnsi="Times New Roman" w:cs="Times New Roman"/>
          <w:b/>
          <w:bCs/>
        </w:rPr>
      </w:pPr>
      <w:r>
        <w:rPr>
          <w:rFonts w:ascii="Times New Roman" w:hAnsi="Times New Roman" w:cs="Times New Roman"/>
          <w:b/>
          <w:bCs/>
        </w:rPr>
        <w:t xml:space="preserve">Manuscript No.:  </w:t>
      </w:r>
      <w:r w:rsidRPr="00EA011B">
        <w:rPr>
          <w:rFonts w:ascii="Times New Roman" w:hAnsi="Times New Roman" w:cs="Times New Roman"/>
          <w:b/>
          <w:bCs/>
        </w:rPr>
        <w:t>121</w:t>
      </w:r>
    </w:p>
    <w:p w:rsidR="009B1C25" w:rsidRPr="00EA011B" w:rsidRDefault="009B1C25" w:rsidP="00226E37">
      <w:pPr>
        <w:pStyle w:val="a9"/>
        <w:rPr>
          <w:b/>
          <w:bCs/>
          <w:sz w:val="24"/>
          <w:szCs w:val="24"/>
        </w:rPr>
      </w:pPr>
      <w:r w:rsidRPr="00EA59C2">
        <w:rPr>
          <w:b/>
          <w:bCs/>
          <w:sz w:val="24"/>
          <w:szCs w:val="24"/>
        </w:rPr>
        <w:t xml:space="preserve">Manuscript </w:t>
      </w:r>
      <w:r>
        <w:rPr>
          <w:b/>
          <w:bCs/>
          <w:sz w:val="24"/>
          <w:szCs w:val="24"/>
        </w:rPr>
        <w:t xml:space="preserve">Title:  </w:t>
      </w:r>
      <w:r w:rsidRPr="00EA011B">
        <w:rPr>
          <w:b/>
          <w:bCs/>
          <w:sz w:val="24"/>
          <w:szCs w:val="24"/>
        </w:rPr>
        <w:t>A New Perspective on EFL Teaching: Applying Fuzzy QFD in TRIZ for Teaching Quality Improvement</w:t>
      </w:r>
    </w:p>
    <w:p w:rsidR="009B1C25" w:rsidRDefault="009B1C25">
      <w:pPr>
        <w:rPr>
          <w:rFonts w:ascii="Times New Roman" w:hAnsi="Times New Roman" w:cs="Times New Roman"/>
          <w:b/>
          <w:bCs/>
        </w:rPr>
      </w:pPr>
      <w:r>
        <w:rPr>
          <w:rFonts w:ascii="Times New Roman" w:hAnsi="Times New Roman" w:cs="Times New Roman"/>
          <w:b/>
          <w:bCs/>
        </w:rPr>
        <w:t>Author(s): Wan-Jeng Chang</w:t>
      </w:r>
    </w:p>
    <w:p w:rsidR="009B1C25" w:rsidRDefault="009B1C25" w:rsidP="00632B62">
      <w:pPr>
        <w:pStyle w:val="a9"/>
        <w:rPr>
          <w:b/>
          <w:bCs/>
          <w:sz w:val="24"/>
          <w:szCs w:val="24"/>
        </w:rPr>
      </w:pPr>
      <w:r>
        <w:rPr>
          <w:b/>
          <w:bCs/>
          <w:sz w:val="24"/>
          <w:szCs w:val="24"/>
        </w:rPr>
        <w:t xml:space="preserve">Review Cycle:  </w:t>
      </w:r>
      <w:r w:rsidRPr="00921E9C">
        <w:rPr>
          <w:rFonts w:cs="新細明體" w:hint="eastAsia"/>
          <w:b/>
          <w:bCs/>
          <w:sz w:val="24"/>
          <w:szCs w:val="24"/>
          <w:highlight w:val="black"/>
        </w:rPr>
        <w:t>□</w:t>
      </w:r>
      <w:r>
        <w:rPr>
          <w:b/>
          <w:bCs/>
          <w:sz w:val="24"/>
          <w:szCs w:val="24"/>
        </w:rPr>
        <w:t xml:space="preserve"> 1st;     </w:t>
      </w:r>
      <w:r>
        <w:rPr>
          <w:rFonts w:cs="新細明體" w:hint="eastAsia"/>
          <w:b/>
          <w:bCs/>
          <w:sz w:val="24"/>
          <w:szCs w:val="24"/>
        </w:rPr>
        <w:t>□</w:t>
      </w:r>
      <w:r>
        <w:rPr>
          <w:b/>
          <w:bCs/>
          <w:sz w:val="24"/>
          <w:szCs w:val="24"/>
        </w:rPr>
        <w:t xml:space="preserve">2nd;     </w:t>
      </w:r>
      <w:r>
        <w:rPr>
          <w:rFonts w:cs="新細明體" w:hint="eastAsia"/>
          <w:b/>
          <w:bCs/>
          <w:sz w:val="24"/>
          <w:szCs w:val="24"/>
        </w:rPr>
        <w:t>□</w:t>
      </w:r>
      <w:r>
        <w:rPr>
          <w:b/>
          <w:bCs/>
          <w:sz w:val="24"/>
          <w:szCs w:val="24"/>
        </w:rPr>
        <w:t>3rd;</w:t>
      </w:r>
      <w:bookmarkStart w:id="0" w:name="_GoBack"/>
      <w:bookmarkEnd w:id="0"/>
    </w:p>
    <w:p w:rsidR="009B1C25" w:rsidRPr="00921E9C" w:rsidRDefault="009B1C25" w:rsidP="0047214F">
      <w:pPr>
        <w:rPr>
          <w:rFonts w:ascii="Times New Roman" w:hAnsi="Times New Roman" w:cs="Times New Roman"/>
        </w:rPr>
      </w:pPr>
      <w:r>
        <w:rPr>
          <w:rFonts w:ascii="Times New Roman" w:hAnsi="Times New Roman" w:cs="Times New Roman"/>
          <w:b/>
          <w:bCs/>
        </w:rPr>
        <w:t>Date: 01/30/2014</w:t>
      </w:r>
    </w:p>
    <w:p w:rsidR="009B1C25" w:rsidRDefault="009B1C25" w:rsidP="00632B62">
      <w:pPr>
        <w:pStyle w:val="a9"/>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7087"/>
        <w:gridCol w:w="1857"/>
      </w:tblGrid>
      <w:tr w:rsidR="009B1C25" w:rsidRPr="008F58E0">
        <w:tc>
          <w:tcPr>
            <w:tcW w:w="5070" w:type="dxa"/>
          </w:tcPr>
          <w:p w:rsidR="009B1C25" w:rsidRPr="008F58E0" w:rsidRDefault="009B1C25">
            <w:pPr>
              <w:rPr>
                <w:rFonts w:ascii="Times New Roman" w:hAnsi="Times New Roman" w:cs="Times New Roman"/>
                <w:b/>
                <w:bCs/>
              </w:rPr>
            </w:pPr>
            <w:r w:rsidRPr="008F58E0">
              <w:rPr>
                <w:rFonts w:ascii="Times New Roman" w:hAnsi="Times New Roman" w:cs="Times New Roman"/>
                <w:b/>
                <w:bCs/>
              </w:rPr>
              <w:t>Reviewer’s Comments</w:t>
            </w:r>
          </w:p>
        </w:tc>
        <w:tc>
          <w:tcPr>
            <w:tcW w:w="7087" w:type="dxa"/>
          </w:tcPr>
          <w:p w:rsidR="009B1C25" w:rsidRPr="008F58E0" w:rsidRDefault="009B1C25">
            <w:pPr>
              <w:rPr>
                <w:rFonts w:ascii="Times New Roman" w:hAnsi="Times New Roman" w:cs="Times New Roman"/>
                <w:b/>
                <w:bCs/>
              </w:rPr>
            </w:pPr>
            <w:r w:rsidRPr="008F58E0">
              <w:rPr>
                <w:rFonts w:ascii="Times New Roman" w:hAnsi="Times New Roman" w:cs="Times New Roman"/>
                <w:b/>
                <w:bCs/>
              </w:rPr>
              <w:t>Author’s  Responses</w:t>
            </w:r>
          </w:p>
          <w:p w:rsidR="009B1C25" w:rsidRPr="008F58E0" w:rsidRDefault="009B1C25" w:rsidP="007A543E">
            <w:pPr>
              <w:rPr>
                <w:rFonts w:ascii="Times New Roman" w:hAnsi="Times New Roman" w:cs="Times New Roman"/>
                <w:b/>
                <w:bCs/>
              </w:rPr>
            </w:pPr>
            <w:r w:rsidRPr="008F58E0">
              <w:rPr>
                <w:rFonts w:ascii="Times New Roman" w:hAnsi="Times New Roman" w:cs="Times New Roman"/>
                <w:b/>
                <w:bCs/>
              </w:rPr>
              <w:t xml:space="preserve">(Please explain your revision with specifying the page number according to each reviewer’s comments) </w:t>
            </w:r>
          </w:p>
        </w:tc>
        <w:tc>
          <w:tcPr>
            <w:tcW w:w="1857" w:type="dxa"/>
          </w:tcPr>
          <w:p w:rsidR="009B1C25" w:rsidRPr="008F58E0" w:rsidRDefault="009B1C25">
            <w:pPr>
              <w:rPr>
                <w:rFonts w:ascii="Times New Roman" w:hAnsi="Times New Roman" w:cs="Times New Roman"/>
                <w:b/>
                <w:bCs/>
              </w:rPr>
            </w:pPr>
            <w:r w:rsidRPr="008F58E0">
              <w:rPr>
                <w:rFonts w:ascii="Times New Roman" w:hAnsi="Times New Roman" w:cs="Times New Roman"/>
                <w:b/>
                <w:bCs/>
              </w:rPr>
              <w:t>Remarks</w:t>
            </w:r>
          </w:p>
        </w:tc>
      </w:tr>
      <w:tr w:rsidR="009B1C25" w:rsidRPr="008F58E0">
        <w:tc>
          <w:tcPr>
            <w:tcW w:w="5070" w:type="dxa"/>
          </w:tcPr>
          <w:p w:rsidR="009B1C25" w:rsidRPr="008F58E0" w:rsidRDefault="009B1C25">
            <w:pPr>
              <w:rPr>
                <w:rFonts w:ascii="Times New Roman" w:hAnsi="Times New Roman" w:cs="Times New Roman"/>
              </w:rPr>
            </w:pPr>
            <w:r w:rsidRPr="008F58E0">
              <w:rPr>
                <w:rFonts w:ascii="Times New Roman" w:hAnsi="Times New Roman" w:cs="Times New Roman"/>
              </w:rPr>
              <w:t>Reviewer A</w:t>
            </w:r>
          </w:p>
          <w:p w:rsidR="009B1C25" w:rsidRPr="00EA011B" w:rsidRDefault="009B1C25">
            <w:pPr>
              <w:rPr>
                <w:rFonts w:ascii="Times New Roman" w:hAnsi="Times New Roman" w:cs="Times New Roman"/>
              </w:rPr>
            </w:pPr>
            <w:r w:rsidRPr="008F58E0">
              <w:rPr>
                <w:rFonts w:ascii="Times New Roman" w:hAnsi="Times New Roman" w:cs="Times New Roman"/>
              </w:rPr>
              <w:t>1.</w:t>
            </w:r>
            <w:r>
              <w:t xml:space="preserve"> </w:t>
            </w:r>
            <w:r w:rsidRPr="00EA011B">
              <w:rPr>
                <w:rFonts w:ascii="Times New Roman" w:hAnsi="Times New Roman" w:cs="Times New Roman"/>
              </w:rPr>
              <w:t>TRIZ references are too focused on D. Mann works, many times it would be better to cite Altshuller’s books; references about TRIz and teaching are totally lacking as for example Alexander Sokol or Nikolai Khomenko’s works.</w:t>
            </w:r>
          </w:p>
          <w:p w:rsidR="009B1C25" w:rsidRPr="00EA011B" w:rsidRDefault="009B1C25" w:rsidP="00EA011B">
            <w:pPr>
              <w:rPr>
                <w:rFonts w:ascii="Times New Roman" w:hAnsi="Times New Roman" w:cs="Times New Roman"/>
              </w:rPr>
            </w:pPr>
            <w:r w:rsidRPr="008F58E0">
              <w:rPr>
                <w:rFonts w:ascii="Times New Roman" w:hAnsi="Times New Roman" w:cs="Times New Roman"/>
              </w:rPr>
              <w:t>2.</w:t>
            </w:r>
            <w:r>
              <w:rPr>
                <w:rFonts w:ascii="Times New Roman" w:hAnsi="Times New Roman" w:cs="Times New Roman"/>
              </w:rPr>
              <w:t xml:space="preserve"> </w:t>
            </w:r>
            <w:r w:rsidRPr="00EA011B">
              <w:rPr>
                <w:rFonts w:ascii="Times New Roman" w:hAnsi="Times New Roman" w:cs="Times New Roman"/>
              </w:rPr>
              <w:t xml:space="preserve">Parameters related to teachers, courses, classrooms and students are mixed together… this generates confusion. I strongly suggest to define a precise ontology before suggesting the use of a TRIz tool in a new domain. Every parameters and </w:t>
            </w:r>
            <w:r w:rsidRPr="00EA011B">
              <w:rPr>
                <w:rFonts w:ascii="Times New Roman" w:hAnsi="Times New Roman" w:cs="Times New Roman"/>
              </w:rPr>
              <w:lastRenderedPageBreak/>
              <w:t>principle needs a specific definition, otherwise It cannot be considered as a scientific work.</w:t>
            </w:r>
          </w:p>
          <w:p w:rsidR="009B1C25" w:rsidRPr="008F58E0" w:rsidRDefault="009B1C25">
            <w:pPr>
              <w:rPr>
                <w:rFonts w:ascii="Times New Roman" w:hAnsi="Times New Roman" w:cs="Times New Roman"/>
              </w:rPr>
            </w:pPr>
            <w:r w:rsidRPr="008F58E0">
              <w:rPr>
                <w:rFonts w:ascii="Times New Roman" w:hAnsi="Times New Roman" w:cs="Times New Roman"/>
              </w:rPr>
              <w:t>Reviewer B</w:t>
            </w:r>
          </w:p>
          <w:p w:rsidR="009B1C25" w:rsidRPr="00EA011B" w:rsidRDefault="009B1C25">
            <w:pPr>
              <w:rPr>
                <w:rFonts w:ascii="Times New Roman" w:hAnsi="Times New Roman" w:cs="Times New Roman"/>
              </w:rPr>
            </w:pPr>
            <w:r w:rsidRPr="008F58E0">
              <w:rPr>
                <w:rFonts w:ascii="Times New Roman" w:hAnsi="Times New Roman" w:cs="Times New Roman"/>
              </w:rPr>
              <w:t>1.</w:t>
            </w:r>
            <w:r>
              <w:rPr>
                <w:rFonts w:ascii="Times New Roman" w:hAnsi="Times New Roman" w:cs="Times New Roman"/>
              </w:rPr>
              <w:t xml:space="preserve"> </w:t>
            </w:r>
            <w:r w:rsidRPr="00EA011B">
              <w:rPr>
                <w:rFonts w:ascii="Times New Roman" w:hAnsi="Times New Roman" w:cs="Times New Roman"/>
              </w:rPr>
              <w:t>Page5, ‘4. Assume X is…..equation: X</w:t>
            </w:r>
            <w:r w:rsidR="00DF1A20">
              <w:rPr>
                <w:rFonts w:cs="Times New Roman"/>
                <w:noProof/>
                <w:position w:val="-24"/>
              </w:rPr>
              <w:drawing>
                <wp:inline distT="0" distB="0" distL="0" distR="0">
                  <wp:extent cx="1104265" cy="457200"/>
                  <wp:effectExtent l="0" t="0" r="63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4265" cy="457200"/>
                          </a:xfrm>
                          <a:prstGeom prst="rect">
                            <a:avLst/>
                          </a:prstGeom>
                          <a:noFill/>
                          <a:ln>
                            <a:noFill/>
                          </a:ln>
                        </pic:spPr>
                      </pic:pic>
                    </a:graphicData>
                  </a:graphic>
                </wp:inline>
              </w:drawing>
            </w:r>
            <w:r w:rsidRPr="00EA011B">
              <w:rPr>
                <w:rFonts w:ascii="Times New Roman" w:hAnsi="Times New Roman" w:cs="Times New Roman"/>
              </w:rPr>
              <w:t>sorry, I don't understand this. The reason why the author's write double Bi. I suggested that the author’s should write it in this article.</w:t>
            </w:r>
          </w:p>
          <w:p w:rsidR="009B1C25" w:rsidRDefault="009B1C25">
            <w:pPr>
              <w:rPr>
                <w:rFonts w:ascii="Times New Roman" w:hAnsi="Times New Roman" w:cs="Times New Roman"/>
              </w:rPr>
            </w:pPr>
            <w:r w:rsidRPr="008F58E0">
              <w:rPr>
                <w:rFonts w:ascii="Times New Roman" w:hAnsi="Times New Roman" w:cs="Times New Roman"/>
              </w:rPr>
              <w:t>2.</w:t>
            </w:r>
            <w:r>
              <w:rPr>
                <w:rFonts w:ascii="Times New Roman" w:hAnsi="Times New Roman" w:cs="Times New Roman"/>
              </w:rPr>
              <w:t xml:space="preserve"> </w:t>
            </w:r>
            <w:r w:rsidRPr="00EA011B">
              <w:rPr>
                <w:rFonts w:ascii="Times New Roman" w:hAnsi="Times New Roman" w:cs="Times New Roman"/>
              </w:rPr>
              <w:t>Page 6, 4. Case study 2nd paragraph, line 3: ‘…and three students….’ Please add the numbers of males/females, and grade (freshman? sophomore? junior? senior).</w:t>
            </w:r>
          </w:p>
          <w:p w:rsidR="009B1C25" w:rsidRDefault="009B1C25">
            <w:pPr>
              <w:rPr>
                <w:rFonts w:ascii="Times New Roman" w:hAnsi="Times New Roman" w:cs="Times New Roman"/>
              </w:rPr>
            </w:pPr>
            <w:r>
              <w:rPr>
                <w:rFonts w:ascii="Times New Roman" w:hAnsi="Times New Roman" w:cs="Times New Roman"/>
              </w:rPr>
              <w:t xml:space="preserve">3. </w:t>
            </w:r>
            <w:r w:rsidRPr="00EA011B">
              <w:rPr>
                <w:rFonts w:ascii="Times New Roman" w:hAnsi="Times New Roman" w:cs="Times New Roman"/>
              </w:rPr>
              <w:t>Page 7, the ‘Figure 1…’should be ‘ Fig. 1….’ In addition, an illustration of figure, a Text was covered with line.</w:t>
            </w:r>
          </w:p>
          <w:p w:rsidR="009B1C25" w:rsidRDefault="009B1C25">
            <w:pPr>
              <w:rPr>
                <w:rFonts w:ascii="Times New Roman" w:hAnsi="Times New Roman" w:cs="Times New Roman"/>
              </w:rPr>
            </w:pPr>
            <w:r>
              <w:rPr>
                <w:rFonts w:ascii="Times New Roman" w:hAnsi="Times New Roman" w:cs="Times New Roman"/>
              </w:rPr>
              <w:t xml:space="preserve">4. </w:t>
            </w:r>
            <w:r w:rsidRPr="00EA011B">
              <w:rPr>
                <w:rFonts w:ascii="Times New Roman" w:hAnsi="Times New Roman" w:cs="Times New Roman"/>
              </w:rPr>
              <w:t>Page 12, line 11: ‘…No. 2, No. 10, No. 28, and No. 35.’ have to rewrite ‘…No. 2, 10, 28, and 35.’</w:t>
            </w:r>
          </w:p>
          <w:p w:rsidR="009B1C25" w:rsidRDefault="009B1C25">
            <w:pPr>
              <w:rPr>
                <w:rFonts w:ascii="Times New Roman" w:hAnsi="Times New Roman" w:cs="Times New Roman"/>
              </w:rPr>
            </w:pPr>
            <w:r>
              <w:rPr>
                <w:rFonts w:ascii="Times New Roman" w:hAnsi="Times New Roman" w:cs="Times New Roman"/>
              </w:rPr>
              <w:t xml:space="preserve">5. </w:t>
            </w:r>
            <w:r w:rsidRPr="00EA011B">
              <w:rPr>
                <w:rFonts w:ascii="Times New Roman" w:hAnsi="Times New Roman" w:cs="Times New Roman"/>
              </w:rPr>
              <w:t>Page 12, ‘Table 3 Improving…’ have to rewrite ‘Table 3. Improving…’</w:t>
            </w:r>
          </w:p>
          <w:p w:rsidR="009B1C25" w:rsidRDefault="009B1C25">
            <w:pPr>
              <w:rPr>
                <w:rFonts w:ascii="Times New Roman" w:hAnsi="Times New Roman" w:cs="Times New Roman"/>
              </w:rPr>
            </w:pPr>
            <w:r>
              <w:rPr>
                <w:rFonts w:ascii="Times New Roman" w:hAnsi="Times New Roman" w:cs="Times New Roman"/>
              </w:rPr>
              <w:t xml:space="preserve">6. </w:t>
            </w:r>
            <w:r w:rsidRPr="00EA011B">
              <w:rPr>
                <w:rFonts w:ascii="Times New Roman" w:hAnsi="Times New Roman" w:cs="Times New Roman"/>
              </w:rPr>
              <w:t xml:space="preserve">Page 13, last 1-2 line : ‘… as follows: Idea 9, Idea 6, Idea 2, Idea 8, Idea 7, Idea 5, Idea 3, Idea 4, and Idea 1.’ have to rewrite ‘… as follows: Idea </w:t>
            </w:r>
            <w:r w:rsidRPr="00EA011B">
              <w:rPr>
                <w:rFonts w:ascii="Times New Roman" w:hAnsi="Times New Roman" w:cs="Times New Roman"/>
              </w:rPr>
              <w:lastRenderedPageBreak/>
              <w:t>9, 6, 2, 8, 7, 5, 3, 4, and 1.’</w:t>
            </w:r>
          </w:p>
          <w:p w:rsidR="009B1C25" w:rsidRPr="00EA011B" w:rsidRDefault="009B1C25">
            <w:pPr>
              <w:rPr>
                <w:rFonts w:ascii="Times New Roman" w:hAnsi="Times New Roman" w:cs="Times New Roman"/>
              </w:rPr>
            </w:pPr>
            <w:r>
              <w:rPr>
                <w:rFonts w:ascii="Times New Roman" w:hAnsi="Times New Roman" w:cs="Times New Roman"/>
              </w:rPr>
              <w:t xml:space="preserve">7. </w:t>
            </w:r>
            <w:r w:rsidRPr="00EA011B">
              <w:rPr>
                <w:rFonts w:ascii="Times New Roman" w:hAnsi="Times New Roman" w:cs="Times New Roman"/>
              </w:rPr>
              <w:t>Page 15, formatting error in references. Such as ‘Akay, D., Demıray, A., &amp; Kurt, M. (2008)….’ have to rewrite ‘Akay, D., Demıray, A. and Kurt, M. (2008)….’ Please take off all references.</w:t>
            </w:r>
          </w:p>
          <w:p w:rsidR="009B1C25" w:rsidRPr="008F58E0" w:rsidRDefault="009B1C25" w:rsidP="00EA011B">
            <w:pPr>
              <w:rPr>
                <w:rFonts w:ascii="Times New Roman" w:hAnsi="Times New Roman" w:cs="Times New Roman"/>
              </w:rPr>
            </w:pPr>
            <w:r w:rsidRPr="008F58E0">
              <w:rPr>
                <w:rFonts w:ascii="Times New Roman" w:hAnsi="Times New Roman" w:cs="Times New Roman"/>
              </w:rPr>
              <w:t xml:space="preserve">Reviewer </w:t>
            </w:r>
            <w:r>
              <w:rPr>
                <w:rFonts w:ascii="Times New Roman" w:hAnsi="Times New Roman" w:cs="Times New Roman"/>
              </w:rPr>
              <w:t>C</w:t>
            </w:r>
          </w:p>
          <w:p w:rsidR="009B1C25" w:rsidRPr="00EA011B" w:rsidRDefault="009B1C25" w:rsidP="00EA011B">
            <w:pPr>
              <w:rPr>
                <w:rFonts w:ascii="Times New Roman" w:hAnsi="Times New Roman" w:cs="Times New Roman"/>
              </w:rPr>
            </w:pPr>
            <w:r w:rsidRPr="008F58E0">
              <w:rPr>
                <w:rFonts w:ascii="Times New Roman" w:hAnsi="Times New Roman" w:cs="Times New Roman"/>
              </w:rPr>
              <w:t>1.</w:t>
            </w:r>
            <w:r>
              <w:rPr>
                <w:rFonts w:ascii="Times New Roman" w:hAnsi="Times New Roman" w:cs="Times New Roman"/>
              </w:rPr>
              <w:t xml:space="preserve"> </w:t>
            </w:r>
            <w:r w:rsidRPr="00EA011B">
              <w:rPr>
                <w:rFonts w:ascii="Times New Roman" w:hAnsi="Times New Roman" w:cs="Times New Roman"/>
              </w:rPr>
              <w:t>The literature review is adequate and the usage of contradiction analysis is properly applied. However, whether the inventive principles originally developed from engineering cases can be applied to other fields is still disputable. The conversions and interpretations of parameters as well as inventive principles are very critical to effectively utilize the contradiction matrix.</w:t>
            </w:r>
          </w:p>
          <w:p w:rsidR="009B1C25" w:rsidRPr="008F58E0" w:rsidRDefault="009B1C25">
            <w:pPr>
              <w:rPr>
                <w:rFonts w:ascii="Times New Roman" w:hAnsi="Times New Roman" w:cs="Times New Roman"/>
              </w:rPr>
            </w:pPr>
          </w:p>
          <w:p w:rsidR="009B1C25" w:rsidRPr="008F58E0" w:rsidRDefault="009B1C25">
            <w:pPr>
              <w:rPr>
                <w:rFonts w:ascii="Times New Roman" w:hAnsi="Times New Roman" w:cs="Times New Roman"/>
              </w:rPr>
            </w:pPr>
          </w:p>
        </w:tc>
        <w:tc>
          <w:tcPr>
            <w:tcW w:w="7087" w:type="dxa"/>
          </w:tcPr>
          <w:p w:rsidR="009B1C25" w:rsidRPr="0061390A" w:rsidRDefault="009B1C25" w:rsidP="0061390A">
            <w:pPr>
              <w:rPr>
                <w:rFonts w:ascii="Times New Roman" w:hAnsi="Times New Roman" w:cs="Times New Roman"/>
              </w:rPr>
            </w:pPr>
            <w:r w:rsidRPr="0061390A">
              <w:rPr>
                <w:rFonts w:ascii="Times New Roman" w:hAnsi="Times New Roman" w:cs="Times New Roman"/>
              </w:rPr>
              <w:lastRenderedPageBreak/>
              <w:t>Dear reviewer</w:t>
            </w:r>
            <w:r>
              <w:rPr>
                <w:rFonts w:ascii="Times New Roman" w:hAnsi="Times New Roman" w:cs="Times New Roman"/>
              </w:rPr>
              <w:t>s</w:t>
            </w:r>
            <w:r w:rsidRPr="0061390A">
              <w:rPr>
                <w:rFonts w:ascii="Times New Roman" w:hAnsi="Times New Roman" w:cs="Times New Roman"/>
              </w:rPr>
              <w:t>:</w:t>
            </w:r>
          </w:p>
          <w:p w:rsidR="009B1C25" w:rsidRPr="00DF6969" w:rsidRDefault="009B1C25" w:rsidP="0061390A">
            <w:pPr>
              <w:rPr>
                <w:rFonts w:ascii="Times New Roman" w:hAnsi="Times New Roman" w:cs="Times New Roman"/>
              </w:rPr>
            </w:pPr>
            <w:r w:rsidRPr="0061390A">
              <w:rPr>
                <w:rFonts w:ascii="Times New Roman" w:hAnsi="Times New Roman" w:cs="Times New Roman"/>
              </w:rPr>
              <w:t>I am very grateful to your comments for the manuscript.</w:t>
            </w:r>
            <w:r>
              <w:rPr>
                <w:rFonts w:ascii="Times New Roman" w:hAnsi="Times New Roman" w:cs="Times New Roman"/>
              </w:rPr>
              <w:t xml:space="preserve"> </w:t>
            </w:r>
            <w:r w:rsidRPr="0061390A">
              <w:rPr>
                <w:rFonts w:ascii="Times New Roman" w:hAnsi="Times New Roman" w:cs="Times New Roman"/>
              </w:rPr>
              <w:t xml:space="preserve">Based on your request, </w:t>
            </w:r>
            <w:r>
              <w:rPr>
                <w:rFonts w:ascii="Times New Roman" w:hAnsi="Times New Roman" w:cs="Times New Roman"/>
              </w:rPr>
              <w:t>I</w:t>
            </w:r>
            <w:r w:rsidRPr="0061390A">
              <w:rPr>
                <w:rFonts w:ascii="Times New Roman" w:hAnsi="Times New Roman" w:cs="Times New Roman"/>
              </w:rPr>
              <w:t xml:space="preserve"> have made </w:t>
            </w:r>
            <w:r>
              <w:rPr>
                <w:rFonts w:ascii="Times New Roman" w:hAnsi="Times New Roman" w:cs="Times New Roman"/>
              </w:rPr>
              <w:t xml:space="preserve">some </w:t>
            </w:r>
            <w:r w:rsidRPr="0061390A">
              <w:rPr>
                <w:rFonts w:ascii="Times New Roman" w:hAnsi="Times New Roman" w:cs="Times New Roman"/>
              </w:rPr>
              <w:t>modification</w:t>
            </w:r>
            <w:r>
              <w:rPr>
                <w:rFonts w:ascii="Times New Roman" w:hAnsi="Times New Roman" w:cs="Times New Roman"/>
              </w:rPr>
              <w:t>s</w:t>
            </w:r>
            <w:r w:rsidRPr="0061390A">
              <w:rPr>
                <w:rFonts w:ascii="Times New Roman" w:hAnsi="Times New Roman" w:cs="Times New Roman"/>
              </w:rPr>
              <w:t xml:space="preserve"> on the original manuscript.</w:t>
            </w:r>
            <w:r>
              <w:rPr>
                <w:rFonts w:ascii="Times New Roman" w:hAnsi="Times New Roman" w:cs="Times New Roman"/>
              </w:rPr>
              <w:t xml:space="preserve"> </w:t>
            </w:r>
            <w:r w:rsidRPr="00DF6969">
              <w:rPr>
                <w:rFonts w:ascii="Times New Roman" w:hAnsi="Times New Roman" w:cs="Times New Roman"/>
              </w:rPr>
              <w:t xml:space="preserve">Here below is </w:t>
            </w:r>
            <w:r>
              <w:rPr>
                <w:rFonts w:ascii="Times New Roman" w:hAnsi="Times New Roman" w:cs="Times New Roman"/>
              </w:rPr>
              <w:t>my</w:t>
            </w:r>
            <w:r w:rsidRPr="00DF6969">
              <w:rPr>
                <w:rFonts w:ascii="Times New Roman" w:hAnsi="Times New Roman" w:cs="Times New Roman"/>
              </w:rPr>
              <w:t xml:space="preserve"> description on </w:t>
            </w:r>
            <w:r>
              <w:rPr>
                <w:rFonts w:ascii="Times New Roman" w:hAnsi="Times New Roman" w:cs="Times New Roman"/>
              </w:rPr>
              <w:t xml:space="preserve">the </w:t>
            </w:r>
            <w:r w:rsidRPr="00DF6969">
              <w:rPr>
                <w:rFonts w:ascii="Times New Roman" w:hAnsi="Times New Roman" w:cs="Times New Roman"/>
              </w:rPr>
              <w:t>revision.</w:t>
            </w:r>
            <w:r>
              <w:rPr>
                <w:rFonts w:ascii="Times New Roman" w:hAnsi="Times New Roman" w:cs="Times New Roman"/>
              </w:rPr>
              <w:t xml:space="preserve"> Thank you very much for your </w:t>
            </w:r>
            <w:r w:rsidRPr="00DF6969">
              <w:rPr>
                <w:rFonts w:ascii="Times New Roman" w:hAnsi="Times New Roman" w:cs="Times New Roman"/>
              </w:rPr>
              <w:t>kind advice</w:t>
            </w:r>
            <w:r>
              <w:rPr>
                <w:rFonts w:ascii="Times New Roman" w:hAnsi="Times New Roman" w:cs="Times New Roman"/>
              </w:rPr>
              <w:t>.</w:t>
            </w:r>
          </w:p>
          <w:p w:rsidR="009B1C25" w:rsidRPr="00DF6969" w:rsidRDefault="009B1C25" w:rsidP="0061390A">
            <w:pPr>
              <w:rPr>
                <w:rFonts w:ascii="Times New Roman" w:hAnsi="Times New Roman" w:cs="Times New Roman"/>
              </w:rPr>
            </w:pPr>
          </w:p>
          <w:p w:rsidR="009B1C25" w:rsidRPr="00B61106" w:rsidRDefault="009B1C25" w:rsidP="00F62321">
            <w:pPr>
              <w:rPr>
                <w:rFonts w:ascii="Times New Roman" w:hAnsi="Times New Roman" w:cs="Times New Roman"/>
              </w:rPr>
            </w:pPr>
            <w:r w:rsidRPr="00B61106">
              <w:rPr>
                <w:rFonts w:ascii="Times New Roman" w:hAnsi="Times New Roman" w:cs="Times New Roman"/>
              </w:rPr>
              <w:t>Reviewer A</w:t>
            </w:r>
          </w:p>
          <w:p w:rsidR="009B1C25" w:rsidRDefault="009B1C25" w:rsidP="00F62321">
            <w:pPr>
              <w:rPr>
                <w:rFonts w:ascii="Times New Roman" w:hAnsi="Times New Roman" w:cs="Times New Roman"/>
              </w:rPr>
            </w:pPr>
            <w:r w:rsidRPr="00B61106">
              <w:rPr>
                <w:rFonts w:ascii="Times New Roman" w:hAnsi="Times New Roman" w:cs="Times New Roman"/>
              </w:rPr>
              <w:t xml:space="preserve">1. </w:t>
            </w:r>
            <w:r w:rsidRPr="00B263D4">
              <w:rPr>
                <w:rFonts w:ascii="Times New Roman" w:hAnsi="Times New Roman" w:cs="Times New Roman"/>
              </w:rPr>
              <w:t xml:space="preserve">Thank Reviewer A for the advice. </w:t>
            </w:r>
            <w:r>
              <w:rPr>
                <w:rFonts w:ascii="Times New Roman" w:hAnsi="Times New Roman" w:cs="Times New Roman"/>
              </w:rPr>
              <w:t>The following reference has added in the paper:</w:t>
            </w:r>
          </w:p>
          <w:p w:rsidR="009B1C25" w:rsidRDefault="009B1C25" w:rsidP="00F62321">
            <w:pPr>
              <w:rPr>
                <w:rFonts w:ascii="Times New Roman" w:hAnsi="Times New Roman" w:cs="Times New Roman"/>
              </w:rPr>
            </w:pPr>
            <w:r w:rsidRPr="00B263D4">
              <w:rPr>
                <w:rFonts w:ascii="Times New Roman" w:hAnsi="Times New Roman" w:cs="Times New Roman"/>
              </w:rPr>
              <w:t xml:space="preserve">Sokol, A., Oget, D., Sonntag, M., &amp; Khomenko, N. (2008). The development of inventive thinking skills in the upper secondary </w:t>
            </w:r>
            <w:r w:rsidRPr="00B263D4">
              <w:rPr>
                <w:rFonts w:ascii="Times New Roman" w:hAnsi="Times New Roman" w:cs="Times New Roman"/>
              </w:rPr>
              <w:lastRenderedPageBreak/>
              <w:t>language classroom. Thinking Skills and Creativity, 3(1), 34-46.</w:t>
            </w:r>
          </w:p>
          <w:p w:rsidR="009B1C25" w:rsidRDefault="009B1C25" w:rsidP="00F62321">
            <w:pPr>
              <w:rPr>
                <w:rFonts w:ascii="Times New Roman" w:hAnsi="Times New Roman" w:cs="Times New Roman"/>
              </w:rPr>
            </w:pPr>
            <w:r>
              <w:rPr>
                <w:rFonts w:ascii="Times New Roman" w:hAnsi="Times New Roman" w:cs="Times New Roman"/>
              </w:rPr>
              <w:t>(Please see the revision on page 3 and 18)</w:t>
            </w:r>
          </w:p>
          <w:p w:rsidR="009B1C25" w:rsidRDefault="009B1C25" w:rsidP="00F62321">
            <w:pPr>
              <w:rPr>
                <w:rFonts w:ascii="Times New Roman" w:hAnsi="Times New Roman" w:cs="Times New Roman"/>
              </w:rPr>
            </w:pPr>
            <w:r w:rsidRPr="00B61106">
              <w:rPr>
                <w:rFonts w:ascii="Times New Roman" w:hAnsi="Times New Roman" w:cs="Times New Roman"/>
              </w:rPr>
              <w:t xml:space="preserve">2. </w:t>
            </w:r>
            <w:r>
              <w:rPr>
                <w:rFonts w:ascii="Times New Roman" w:hAnsi="Times New Roman" w:cs="Times New Roman"/>
              </w:rPr>
              <w:t xml:space="preserve">Thank Reviewer A for the advice. </w:t>
            </w:r>
            <w:r w:rsidRPr="004C16BA">
              <w:rPr>
                <w:rFonts w:ascii="Times New Roman" w:hAnsi="Times New Roman" w:cs="Times New Roman"/>
              </w:rPr>
              <w:t xml:space="preserve">The determinants of teaching quality </w:t>
            </w:r>
            <w:r>
              <w:rPr>
                <w:rFonts w:ascii="Times New Roman" w:hAnsi="Times New Roman" w:cs="Times New Roman"/>
              </w:rPr>
              <w:t>are complex and do involve different aspects (such as teachers, students, and environment). As stated in the paper, a</w:t>
            </w:r>
            <w:r w:rsidRPr="00705824">
              <w:rPr>
                <w:rFonts w:ascii="Times New Roman" w:hAnsi="Times New Roman" w:cs="Times New Roman"/>
              </w:rPr>
              <w:t xml:space="preserve"> TRIZ parameter may match more than one determinant of teaching quality</w:t>
            </w:r>
            <w:r>
              <w:rPr>
                <w:rFonts w:ascii="Times New Roman" w:hAnsi="Times New Roman" w:cs="Times New Roman"/>
              </w:rPr>
              <w:t>, and t</w:t>
            </w:r>
            <w:r w:rsidRPr="00F01AEE">
              <w:rPr>
                <w:rFonts w:ascii="Times New Roman" w:hAnsi="Times New Roman" w:cs="Times New Roman"/>
              </w:rPr>
              <w:t xml:space="preserve">he determinants of teaching quality are not limited to those shown in </w:t>
            </w:r>
            <w:r>
              <w:rPr>
                <w:rFonts w:ascii="Times New Roman" w:hAnsi="Times New Roman" w:cs="Times New Roman"/>
              </w:rPr>
              <w:t>the parameter-corresponding t</w:t>
            </w:r>
            <w:r w:rsidRPr="00F01AEE">
              <w:rPr>
                <w:rFonts w:ascii="Times New Roman" w:hAnsi="Times New Roman" w:cs="Times New Roman"/>
              </w:rPr>
              <w:t xml:space="preserve">able. </w:t>
            </w:r>
            <w:r>
              <w:rPr>
                <w:rFonts w:ascii="Times New Roman" w:hAnsi="Times New Roman" w:cs="Times New Roman"/>
              </w:rPr>
              <w:t xml:space="preserve">It is difficult to </w:t>
            </w:r>
            <w:r w:rsidRPr="00A1574E">
              <w:rPr>
                <w:rFonts w:ascii="Times New Roman" w:hAnsi="Times New Roman" w:cs="Times New Roman"/>
              </w:rPr>
              <w:t xml:space="preserve">confine </w:t>
            </w:r>
            <w:r>
              <w:rPr>
                <w:rFonts w:ascii="Times New Roman" w:hAnsi="Times New Roman" w:cs="Times New Roman"/>
              </w:rPr>
              <w:t>each parameter or each principle</w:t>
            </w:r>
            <w:r w:rsidRPr="00A1574E">
              <w:rPr>
                <w:rFonts w:ascii="Times New Roman" w:hAnsi="Times New Roman" w:cs="Times New Roman"/>
              </w:rPr>
              <w:t xml:space="preserve"> within certain limits</w:t>
            </w:r>
            <w:r>
              <w:rPr>
                <w:rFonts w:ascii="Times New Roman" w:hAnsi="Times New Roman" w:cs="Times New Roman"/>
              </w:rPr>
              <w:t xml:space="preserve">. In this study, the author </w:t>
            </w:r>
            <w:r w:rsidRPr="00A1574E">
              <w:rPr>
                <w:rFonts w:ascii="Times New Roman" w:hAnsi="Times New Roman" w:cs="Times New Roman"/>
              </w:rPr>
              <w:t>endeavor</w:t>
            </w:r>
            <w:r>
              <w:rPr>
                <w:rFonts w:ascii="Times New Roman" w:hAnsi="Times New Roman" w:cs="Times New Roman"/>
              </w:rPr>
              <w:t xml:space="preserve"> to propose potential p</w:t>
            </w:r>
            <w:r w:rsidRPr="00707F0D">
              <w:rPr>
                <w:rFonts w:ascii="Times New Roman" w:hAnsi="Times New Roman" w:cs="Times New Roman"/>
              </w:rPr>
              <w:t>arameter</w:t>
            </w:r>
            <w:r>
              <w:rPr>
                <w:rFonts w:ascii="Times New Roman" w:hAnsi="Times New Roman" w:cs="Times New Roman"/>
              </w:rPr>
              <w:t>s and principles regarding</w:t>
            </w:r>
            <w:r w:rsidRPr="00707F0D">
              <w:rPr>
                <w:rFonts w:ascii="Times New Roman" w:hAnsi="Times New Roman" w:cs="Times New Roman"/>
              </w:rPr>
              <w:t xml:space="preserve"> teaching quality</w:t>
            </w:r>
            <w:r>
              <w:rPr>
                <w:rFonts w:ascii="Times New Roman" w:hAnsi="Times New Roman" w:cs="Times New Roman"/>
              </w:rPr>
              <w:t xml:space="preserve">. </w:t>
            </w:r>
            <w:r w:rsidRPr="004C16BA">
              <w:rPr>
                <w:rFonts w:ascii="Times New Roman" w:hAnsi="Times New Roman" w:cs="Times New Roman"/>
              </w:rPr>
              <w:t>Semi-structured interviews</w:t>
            </w:r>
            <w:r>
              <w:rPr>
                <w:rFonts w:ascii="Times New Roman" w:hAnsi="Times New Roman" w:cs="Times New Roman"/>
              </w:rPr>
              <w:t>,</w:t>
            </w:r>
            <w:r w:rsidRPr="004C16BA">
              <w:rPr>
                <w:rFonts w:ascii="Times New Roman" w:hAnsi="Times New Roman" w:cs="Times New Roman"/>
              </w:rPr>
              <w:t xml:space="preserve"> </w:t>
            </w:r>
            <w:r>
              <w:rPr>
                <w:rFonts w:ascii="Times New Roman" w:hAnsi="Times New Roman" w:cs="Times New Roman"/>
              </w:rPr>
              <w:t xml:space="preserve">references for each determinant, and </w:t>
            </w:r>
            <w:r w:rsidRPr="00F01AEE">
              <w:rPr>
                <w:rFonts w:ascii="Times New Roman" w:hAnsi="Times New Roman" w:cs="Times New Roman"/>
              </w:rPr>
              <w:t>questionnaires</w:t>
            </w:r>
            <w:r>
              <w:rPr>
                <w:rFonts w:ascii="Times New Roman" w:hAnsi="Times New Roman" w:cs="Times New Roman"/>
              </w:rPr>
              <w:t xml:space="preserve"> were adopted to ensure e</w:t>
            </w:r>
            <w:r w:rsidRPr="00F01AEE">
              <w:rPr>
                <w:rFonts w:ascii="Times New Roman" w:hAnsi="Times New Roman" w:cs="Times New Roman"/>
              </w:rPr>
              <w:t xml:space="preserve">ach row of </w:t>
            </w:r>
            <w:r>
              <w:rPr>
                <w:rFonts w:ascii="Times New Roman" w:hAnsi="Times New Roman" w:cs="Times New Roman"/>
              </w:rPr>
              <w:t>the p</w:t>
            </w:r>
            <w:r w:rsidRPr="00F01AEE">
              <w:rPr>
                <w:rFonts w:ascii="Times New Roman" w:hAnsi="Times New Roman" w:cs="Times New Roman"/>
              </w:rPr>
              <w:t xml:space="preserve">arameter-corresponding </w:t>
            </w:r>
            <w:r>
              <w:rPr>
                <w:rFonts w:ascii="Times New Roman" w:hAnsi="Times New Roman" w:cs="Times New Roman"/>
              </w:rPr>
              <w:t>table</w:t>
            </w:r>
            <w:r w:rsidRPr="00F01AEE">
              <w:rPr>
                <w:rFonts w:ascii="Times New Roman" w:hAnsi="Times New Roman" w:cs="Times New Roman"/>
              </w:rPr>
              <w:t xml:space="preserve"> represents the most similar analogical explanation between a determinant of teaching quality and a specific TRIZ parameter.</w:t>
            </w:r>
            <w:r>
              <w:rPr>
                <w:rFonts w:ascii="Times New Roman" w:hAnsi="Times New Roman" w:cs="Times New Roman"/>
              </w:rPr>
              <w:t xml:space="preserve"> </w:t>
            </w:r>
          </w:p>
          <w:p w:rsidR="009B1C25" w:rsidRPr="00B61106" w:rsidRDefault="009B1C25" w:rsidP="00F62321">
            <w:pPr>
              <w:rPr>
                <w:rFonts w:ascii="Times New Roman" w:hAnsi="Times New Roman" w:cs="Times New Roman"/>
              </w:rPr>
            </w:pPr>
            <w:r w:rsidRPr="00B61106">
              <w:rPr>
                <w:rFonts w:ascii="Times New Roman" w:hAnsi="Times New Roman" w:cs="Times New Roman"/>
              </w:rPr>
              <w:t>Reviewer B</w:t>
            </w:r>
          </w:p>
          <w:p w:rsidR="009B1C25" w:rsidRDefault="009B1C25" w:rsidP="00B61106">
            <w:pPr>
              <w:rPr>
                <w:rFonts w:ascii="Times New Roman" w:hAnsi="Times New Roman" w:cs="Times New Roman"/>
              </w:rPr>
            </w:pPr>
            <w:r w:rsidRPr="00B61106">
              <w:rPr>
                <w:rFonts w:ascii="Times New Roman" w:hAnsi="Times New Roman" w:cs="Times New Roman"/>
              </w:rPr>
              <w:t xml:space="preserve">1. </w:t>
            </w:r>
            <w:r>
              <w:rPr>
                <w:rFonts w:ascii="Times New Roman" w:hAnsi="Times New Roman" w:cs="Times New Roman"/>
              </w:rPr>
              <w:t xml:space="preserve">Thank Reviewer B for the kind reminding. </w:t>
            </w:r>
          </w:p>
          <w:p w:rsidR="009B1C25" w:rsidRDefault="009B1C25" w:rsidP="00B61106">
            <w:pPr>
              <w:rPr>
                <w:rFonts w:ascii="Times New Roman" w:hAnsi="Times New Roman" w:cs="Times New Roman"/>
                <w:position w:val="-24"/>
              </w:rPr>
            </w:pPr>
            <w:r w:rsidRPr="00B61106">
              <w:rPr>
                <w:rFonts w:ascii="Times New Roman" w:hAnsi="Times New Roman" w:cs="Times New Roman"/>
              </w:rPr>
              <w:t xml:space="preserve">Let X denote the defuzzified value of the integrated fuzzy number for each service quality determinant </w:t>
            </w:r>
            <w:r w:rsidRPr="00B61106">
              <w:rPr>
                <w:rFonts w:ascii="Times New Roman" w:hAnsi="Times New Roman" w:cs="Times New Roman"/>
                <w:position w:val="-10"/>
              </w:rPr>
              <w:object w:dxaOrig="1020" w:dyaOrig="320">
                <v:shape id="_x0000_i1026" type="#_x0000_t75" style="width:50.95pt;height:15.6pt" o:ole="">
                  <v:imagedata r:id="rId10" o:title=""/>
                </v:shape>
                <o:OLEObject Type="Embed" ProgID="Equation.3" ShapeID="_x0000_i1026" DrawAspect="Content" ObjectID="_1453099046" r:id="rId11"/>
              </w:object>
            </w:r>
            <w:r w:rsidRPr="00B61106">
              <w:rPr>
                <w:rFonts w:ascii="Times New Roman" w:hAnsi="Times New Roman" w:cs="Times New Roman"/>
              </w:rPr>
              <w:t>, and the defuzzified values can be calculated with the equation</w:t>
            </w:r>
            <w:r>
              <w:rPr>
                <w:rFonts w:ascii="Times New Roman" w:hAnsi="Times New Roman" w:cs="Times New Roman"/>
              </w:rPr>
              <w:t xml:space="preserve"> X</w:t>
            </w:r>
            <w:r w:rsidR="00DF1A20">
              <w:rPr>
                <w:rFonts w:cs="Times New Roman"/>
                <w:noProof/>
                <w:position w:val="-24"/>
              </w:rPr>
              <w:drawing>
                <wp:inline distT="0" distB="0" distL="0" distR="0">
                  <wp:extent cx="1104265" cy="457200"/>
                  <wp:effectExtent l="0" t="0" r="63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4265" cy="457200"/>
                          </a:xfrm>
                          <a:prstGeom prst="rect">
                            <a:avLst/>
                          </a:prstGeom>
                          <a:noFill/>
                          <a:ln>
                            <a:noFill/>
                          </a:ln>
                        </pic:spPr>
                      </pic:pic>
                    </a:graphicData>
                  </a:graphic>
                </wp:inline>
              </w:drawing>
            </w:r>
            <w:r>
              <w:rPr>
                <w:rFonts w:ascii="Times New Roman" w:hAnsi="Times New Roman" w:cs="Times New Roman"/>
              </w:rPr>
              <w:t xml:space="preserve">. The equation comes from </w:t>
            </w:r>
            <w:r w:rsidRPr="00B61106">
              <w:rPr>
                <w:rFonts w:ascii="Times New Roman" w:hAnsi="Times New Roman" w:cs="Times New Roman"/>
              </w:rPr>
              <w:t xml:space="preserve">Su </w:t>
            </w:r>
            <w:r>
              <w:rPr>
                <w:rFonts w:ascii="Times New Roman" w:hAnsi="Times New Roman" w:cs="Times New Roman"/>
              </w:rPr>
              <w:t>and</w:t>
            </w:r>
            <w:r w:rsidRPr="00B61106">
              <w:rPr>
                <w:rFonts w:ascii="Times New Roman" w:hAnsi="Times New Roman" w:cs="Times New Roman"/>
              </w:rPr>
              <w:t xml:space="preserve"> Lin</w:t>
            </w:r>
            <w:r>
              <w:rPr>
                <w:rFonts w:ascii="Times New Roman" w:hAnsi="Times New Roman" w:cs="Times New Roman"/>
              </w:rPr>
              <w:t>’s work (as stated on page 3). In order to make it more clear, the reference is cited again on page 5.</w:t>
            </w:r>
            <w:r w:rsidRPr="00B61106">
              <w:rPr>
                <w:rFonts w:ascii="Times New Roman" w:hAnsi="Times New Roman" w:cs="Times New Roman"/>
              </w:rPr>
              <w:t xml:space="preserve"> </w:t>
            </w:r>
            <w:r>
              <w:rPr>
                <w:rFonts w:ascii="Times New Roman" w:hAnsi="Times New Roman" w:cs="Times New Roman"/>
              </w:rPr>
              <w:t xml:space="preserve">(Please </w:t>
            </w:r>
            <w:r>
              <w:rPr>
                <w:rFonts w:ascii="Times New Roman" w:hAnsi="Times New Roman" w:cs="Times New Roman"/>
              </w:rPr>
              <w:lastRenderedPageBreak/>
              <w:t>see the revision on page 5)</w:t>
            </w:r>
            <w:r>
              <w:rPr>
                <w:position w:val="-24"/>
              </w:rPr>
              <w:t xml:space="preserve"> </w:t>
            </w:r>
          </w:p>
          <w:p w:rsidR="009B1C25" w:rsidRDefault="009B1C25" w:rsidP="00B61106">
            <w:pPr>
              <w:rPr>
                <w:rFonts w:ascii="Times New Roman" w:hAnsi="Times New Roman" w:cs="Times New Roman"/>
              </w:rPr>
            </w:pPr>
            <w:r>
              <w:rPr>
                <w:rFonts w:ascii="Times New Roman" w:hAnsi="Times New Roman" w:cs="Times New Roman"/>
              </w:rPr>
              <w:t xml:space="preserve">2. Those participants were </w:t>
            </w:r>
            <w:r w:rsidRPr="00851EEE">
              <w:rPr>
                <w:rFonts w:ascii="Times New Roman" w:hAnsi="Times New Roman" w:cs="Times New Roman"/>
              </w:rPr>
              <w:t>Freshmen students</w:t>
            </w:r>
            <w:r>
              <w:rPr>
                <w:rFonts w:ascii="Times New Roman" w:hAnsi="Times New Roman" w:cs="Times New Roman"/>
              </w:rPr>
              <w:t>. (Please see the revision on page 6)</w:t>
            </w:r>
          </w:p>
          <w:p w:rsidR="009B1C25" w:rsidRPr="0061390A" w:rsidRDefault="009B1C25" w:rsidP="00B61106">
            <w:pPr>
              <w:rPr>
                <w:rFonts w:ascii="Times New Roman" w:hAnsi="Times New Roman" w:cs="Times New Roman"/>
              </w:rPr>
            </w:pPr>
            <w:r>
              <w:rPr>
                <w:rFonts w:ascii="Times New Roman" w:hAnsi="Times New Roman" w:cs="Times New Roman"/>
              </w:rPr>
              <w:t xml:space="preserve">Since gender was not one of the issues discussed in this paper, would the reviewer please kindly consider not adding it in the </w:t>
            </w:r>
            <w:r w:rsidRPr="0061390A">
              <w:rPr>
                <w:rFonts w:ascii="Times New Roman" w:hAnsi="Times New Roman" w:cs="Times New Roman"/>
              </w:rPr>
              <w:t>manuscript</w:t>
            </w:r>
            <w:r>
              <w:rPr>
                <w:rFonts w:ascii="Times New Roman" w:hAnsi="Times New Roman" w:cs="Times New Roman"/>
              </w:rPr>
              <w:t>?</w:t>
            </w:r>
          </w:p>
          <w:p w:rsidR="009B1C25" w:rsidRDefault="009B1C25" w:rsidP="00B61106">
            <w:pPr>
              <w:rPr>
                <w:rFonts w:ascii="Times New Roman" w:hAnsi="Times New Roman" w:cs="Times New Roman"/>
              </w:rPr>
            </w:pPr>
            <w:r>
              <w:rPr>
                <w:rFonts w:ascii="Times New Roman" w:hAnsi="Times New Roman" w:cs="Times New Roman"/>
              </w:rPr>
              <w:t>3. “</w:t>
            </w:r>
            <w:r w:rsidRPr="00851EEE">
              <w:rPr>
                <w:rFonts w:ascii="Times New Roman" w:hAnsi="Times New Roman" w:cs="Times New Roman"/>
              </w:rPr>
              <w:t>Figure 1</w:t>
            </w:r>
            <w:r>
              <w:rPr>
                <w:rFonts w:ascii="Times New Roman" w:hAnsi="Times New Roman" w:cs="Times New Roman"/>
              </w:rPr>
              <w:t>” has changed to</w:t>
            </w:r>
            <w:r w:rsidRPr="00851EEE">
              <w:rPr>
                <w:rFonts w:ascii="Times New Roman" w:hAnsi="Times New Roman" w:cs="Times New Roman"/>
              </w:rPr>
              <w:t xml:space="preserve"> </w:t>
            </w:r>
            <w:r>
              <w:rPr>
                <w:rFonts w:ascii="Times New Roman" w:hAnsi="Times New Roman" w:cs="Times New Roman"/>
              </w:rPr>
              <w:t>“</w:t>
            </w:r>
            <w:r w:rsidRPr="00851EEE">
              <w:rPr>
                <w:rFonts w:ascii="Times New Roman" w:hAnsi="Times New Roman" w:cs="Times New Roman"/>
              </w:rPr>
              <w:t>Fig. 1</w:t>
            </w:r>
            <w:r>
              <w:rPr>
                <w:rFonts w:ascii="Times New Roman" w:hAnsi="Times New Roman" w:cs="Times New Roman"/>
              </w:rPr>
              <w:t>”. (Please see the revision on page 7)</w:t>
            </w:r>
          </w:p>
          <w:p w:rsidR="009B1C25" w:rsidRPr="0061390A" w:rsidRDefault="009B1C25" w:rsidP="00B61106">
            <w:pPr>
              <w:rPr>
                <w:rFonts w:ascii="Times New Roman" w:hAnsi="Times New Roman" w:cs="Times New Roman"/>
              </w:rPr>
            </w:pPr>
            <w:r>
              <w:rPr>
                <w:rFonts w:ascii="Times New Roman" w:hAnsi="Times New Roman" w:cs="Times New Roman"/>
              </w:rPr>
              <w:t>I am sorry that I do not fully understand what “</w:t>
            </w:r>
            <w:r w:rsidRPr="0061390A">
              <w:rPr>
                <w:rFonts w:ascii="Times New Roman" w:hAnsi="Times New Roman" w:cs="Times New Roman"/>
              </w:rPr>
              <w:t>a Text was covered with line</w:t>
            </w:r>
            <w:r>
              <w:rPr>
                <w:rFonts w:ascii="Times New Roman" w:hAnsi="Times New Roman" w:cs="Times New Roman"/>
              </w:rPr>
              <w:t>” means. So that part has not changed yet.</w:t>
            </w:r>
          </w:p>
          <w:p w:rsidR="009B1C25" w:rsidRDefault="009B1C25" w:rsidP="00B61106">
            <w:pPr>
              <w:rPr>
                <w:rFonts w:ascii="Times New Roman" w:hAnsi="Times New Roman" w:cs="Times New Roman"/>
              </w:rPr>
            </w:pPr>
            <w:r>
              <w:rPr>
                <w:rFonts w:ascii="Times New Roman" w:hAnsi="Times New Roman" w:cs="Times New Roman"/>
              </w:rPr>
              <w:t>4. “</w:t>
            </w:r>
            <w:r w:rsidRPr="00851EEE">
              <w:rPr>
                <w:rFonts w:ascii="Times New Roman" w:hAnsi="Times New Roman" w:cs="Times New Roman"/>
              </w:rPr>
              <w:t>No. 2, No. 10, No. 28, and No. 35.</w:t>
            </w:r>
            <w:r>
              <w:rPr>
                <w:rFonts w:ascii="Times New Roman" w:hAnsi="Times New Roman" w:cs="Times New Roman"/>
              </w:rPr>
              <w:t>”</w:t>
            </w:r>
            <w:r w:rsidRPr="00851EEE">
              <w:rPr>
                <w:rFonts w:ascii="Times New Roman" w:hAnsi="Times New Roman" w:cs="Times New Roman"/>
              </w:rPr>
              <w:t xml:space="preserve"> </w:t>
            </w:r>
            <w:r>
              <w:rPr>
                <w:rFonts w:ascii="Times New Roman" w:hAnsi="Times New Roman" w:cs="Times New Roman"/>
              </w:rPr>
              <w:t>has changed to “N</w:t>
            </w:r>
            <w:r w:rsidRPr="00851EEE">
              <w:rPr>
                <w:rFonts w:ascii="Times New Roman" w:hAnsi="Times New Roman" w:cs="Times New Roman"/>
              </w:rPr>
              <w:t>o. 2, 10, 28, and 35</w:t>
            </w:r>
            <w:r>
              <w:rPr>
                <w:rFonts w:ascii="Times New Roman" w:hAnsi="Times New Roman" w:cs="Times New Roman"/>
              </w:rPr>
              <w:t>”. (Please see the revision on page 12)</w:t>
            </w:r>
          </w:p>
          <w:p w:rsidR="009B1C25" w:rsidRDefault="009B1C25" w:rsidP="00B61106">
            <w:pPr>
              <w:rPr>
                <w:rFonts w:ascii="Times New Roman" w:hAnsi="Times New Roman" w:cs="Times New Roman"/>
              </w:rPr>
            </w:pPr>
            <w:r>
              <w:rPr>
                <w:rFonts w:ascii="Times New Roman" w:hAnsi="Times New Roman" w:cs="Times New Roman"/>
              </w:rPr>
              <w:t>5. “</w:t>
            </w:r>
            <w:r w:rsidRPr="0061390A">
              <w:rPr>
                <w:rFonts w:ascii="Times New Roman" w:hAnsi="Times New Roman" w:cs="Times New Roman"/>
              </w:rPr>
              <w:t>Table 3</w:t>
            </w:r>
            <w:r>
              <w:rPr>
                <w:rFonts w:ascii="Times New Roman" w:hAnsi="Times New Roman" w:cs="Times New Roman"/>
              </w:rPr>
              <w:t>” has changed to “</w:t>
            </w:r>
            <w:r w:rsidRPr="0061390A">
              <w:rPr>
                <w:rFonts w:ascii="Times New Roman" w:hAnsi="Times New Roman" w:cs="Times New Roman"/>
              </w:rPr>
              <w:t>Table 3.</w:t>
            </w:r>
            <w:r>
              <w:rPr>
                <w:rFonts w:ascii="Times New Roman" w:hAnsi="Times New Roman" w:cs="Times New Roman"/>
              </w:rPr>
              <w:t>”. (Please see the revision on page 12)</w:t>
            </w:r>
          </w:p>
          <w:p w:rsidR="009B1C25" w:rsidRDefault="009B1C25" w:rsidP="00B61106">
            <w:pPr>
              <w:rPr>
                <w:rFonts w:ascii="Times New Roman" w:hAnsi="Times New Roman" w:cs="Times New Roman"/>
              </w:rPr>
            </w:pPr>
            <w:r>
              <w:rPr>
                <w:rFonts w:ascii="Times New Roman" w:hAnsi="Times New Roman" w:cs="Times New Roman"/>
              </w:rPr>
              <w:t>6. “</w:t>
            </w:r>
            <w:r w:rsidRPr="00DF6969">
              <w:rPr>
                <w:rFonts w:ascii="Times New Roman" w:hAnsi="Times New Roman" w:cs="Times New Roman"/>
              </w:rPr>
              <w:t>Idea 9, Idea 6, Idea 2, Idea 8, Idea 7, Idea</w:t>
            </w:r>
            <w:r>
              <w:rPr>
                <w:rFonts w:ascii="Times New Roman" w:hAnsi="Times New Roman" w:cs="Times New Roman"/>
              </w:rPr>
              <w:t xml:space="preserve"> 5, Idea 3, Idea 4, and Idea 1.”</w:t>
            </w:r>
            <w:r w:rsidRPr="00DF6969">
              <w:rPr>
                <w:rFonts w:ascii="Times New Roman" w:hAnsi="Times New Roman" w:cs="Times New Roman"/>
              </w:rPr>
              <w:t xml:space="preserve"> </w:t>
            </w:r>
            <w:r>
              <w:rPr>
                <w:rFonts w:ascii="Times New Roman" w:hAnsi="Times New Roman" w:cs="Times New Roman"/>
              </w:rPr>
              <w:t>has changed to</w:t>
            </w:r>
            <w:r w:rsidRPr="00DF6969">
              <w:rPr>
                <w:rFonts w:ascii="Times New Roman" w:hAnsi="Times New Roman" w:cs="Times New Roman"/>
              </w:rPr>
              <w:t xml:space="preserve"> </w:t>
            </w:r>
            <w:r>
              <w:rPr>
                <w:rFonts w:ascii="Times New Roman" w:hAnsi="Times New Roman" w:cs="Times New Roman"/>
              </w:rPr>
              <w:t>“</w:t>
            </w:r>
            <w:r w:rsidRPr="00DF6969">
              <w:rPr>
                <w:rFonts w:ascii="Times New Roman" w:hAnsi="Times New Roman" w:cs="Times New Roman"/>
              </w:rPr>
              <w:t>Idea 9, 6, 2, 8, 7, 5, 3, 4, and 1.</w:t>
            </w:r>
            <w:r>
              <w:rPr>
                <w:rFonts w:ascii="Times New Roman" w:hAnsi="Times New Roman" w:cs="Times New Roman"/>
              </w:rPr>
              <w:t>”. (Please see the revision on page 13)</w:t>
            </w:r>
          </w:p>
          <w:p w:rsidR="009B1C25" w:rsidRDefault="009B1C25" w:rsidP="00B61106">
            <w:pPr>
              <w:rPr>
                <w:rFonts w:ascii="Times New Roman" w:hAnsi="Times New Roman" w:cs="Times New Roman"/>
              </w:rPr>
            </w:pPr>
            <w:r>
              <w:rPr>
                <w:rFonts w:ascii="Times New Roman" w:hAnsi="Times New Roman" w:cs="Times New Roman"/>
              </w:rPr>
              <w:t>7. For references, all the “</w:t>
            </w:r>
            <w:r w:rsidRPr="00EA011B">
              <w:rPr>
                <w:rFonts w:ascii="Times New Roman" w:hAnsi="Times New Roman" w:cs="Times New Roman"/>
              </w:rPr>
              <w:t>&amp;</w:t>
            </w:r>
            <w:r>
              <w:rPr>
                <w:rFonts w:ascii="Times New Roman" w:hAnsi="Times New Roman" w:cs="Times New Roman"/>
              </w:rPr>
              <w:t>” symbols between authors have change to “and”. (Please see the revision on page 14 to 19)</w:t>
            </w:r>
          </w:p>
          <w:p w:rsidR="009B1C25" w:rsidRDefault="009B1C25" w:rsidP="00B61106">
            <w:pPr>
              <w:rPr>
                <w:rFonts w:ascii="Times New Roman" w:hAnsi="Times New Roman" w:cs="Times New Roman"/>
              </w:rPr>
            </w:pPr>
            <w:r w:rsidRPr="00B92597">
              <w:rPr>
                <w:rFonts w:ascii="Times New Roman" w:hAnsi="Times New Roman" w:cs="Times New Roman"/>
              </w:rPr>
              <w:t>Reviewer C</w:t>
            </w:r>
          </w:p>
          <w:p w:rsidR="009B1C25" w:rsidRPr="00481F72" w:rsidRDefault="009B1C25" w:rsidP="00B61106">
            <w:pPr>
              <w:rPr>
                <w:rFonts w:ascii="Times New Roman" w:hAnsi="Times New Roman" w:cs="Times New Roman"/>
              </w:rPr>
            </w:pPr>
            <w:r>
              <w:rPr>
                <w:rFonts w:ascii="Times New Roman" w:hAnsi="Times New Roman" w:cs="Times New Roman"/>
              </w:rPr>
              <w:t xml:space="preserve">1. Thank Reviewer C for the kind words and comments. This study </w:t>
            </w:r>
            <w:r w:rsidRPr="00481F72">
              <w:rPr>
                <w:rFonts w:ascii="Times New Roman" w:hAnsi="Times New Roman" w:cs="Times New Roman"/>
              </w:rPr>
              <w:t>makes a new attempt to develop a methodology for resolving teaching problems and improving teaching quality in an innovative way.</w:t>
            </w:r>
            <w:r>
              <w:rPr>
                <w:rFonts w:ascii="Times New Roman" w:hAnsi="Times New Roman" w:cs="Times New Roman"/>
              </w:rPr>
              <w:t xml:space="preserve"> T</w:t>
            </w:r>
            <w:r w:rsidRPr="00707F0D">
              <w:rPr>
                <w:rFonts w:ascii="Times New Roman" w:hAnsi="Times New Roman" w:cs="Times New Roman"/>
              </w:rPr>
              <w:t xml:space="preserve">here is a lack of TRIZ-specific research addressing the teaching quality </w:t>
            </w:r>
            <w:r w:rsidRPr="00707F0D">
              <w:rPr>
                <w:rFonts w:ascii="Times New Roman" w:hAnsi="Times New Roman" w:cs="Times New Roman"/>
              </w:rPr>
              <w:lastRenderedPageBreak/>
              <w:t>domain</w:t>
            </w:r>
            <w:r>
              <w:rPr>
                <w:rFonts w:ascii="Times New Roman" w:hAnsi="Times New Roman" w:cs="Times New Roman"/>
              </w:rPr>
              <w:t>.</w:t>
            </w:r>
            <w:r w:rsidRPr="00707F0D">
              <w:rPr>
                <w:rFonts w:ascii="Times New Roman" w:hAnsi="Times New Roman" w:cs="Times New Roman"/>
              </w:rPr>
              <w:t xml:space="preserve"> </w:t>
            </w:r>
            <w:r>
              <w:rPr>
                <w:rFonts w:ascii="Times New Roman" w:hAnsi="Times New Roman" w:cs="Times New Roman"/>
              </w:rPr>
              <w:t>The current paper serves as a</w:t>
            </w:r>
            <w:r w:rsidRPr="00481F72">
              <w:rPr>
                <w:rFonts w:ascii="Times New Roman" w:hAnsi="Times New Roman" w:cs="Times New Roman"/>
              </w:rPr>
              <w:t>n exploratory study</w:t>
            </w:r>
            <w:r>
              <w:rPr>
                <w:rFonts w:ascii="Times New Roman" w:hAnsi="Times New Roman" w:cs="Times New Roman"/>
              </w:rPr>
              <w:t xml:space="preserve">, and the researcher will make an effort to </w:t>
            </w:r>
            <w:r w:rsidRPr="00481F72">
              <w:rPr>
                <w:rFonts w:ascii="Times New Roman" w:hAnsi="Times New Roman" w:cs="Times New Roman"/>
              </w:rPr>
              <w:t>deepen</w:t>
            </w:r>
            <w:r>
              <w:rPr>
                <w:rFonts w:ascii="Times New Roman" w:hAnsi="Times New Roman" w:cs="Times New Roman"/>
              </w:rPr>
              <w:t xml:space="preserve"> related topic in the near future.</w:t>
            </w:r>
          </w:p>
        </w:tc>
        <w:tc>
          <w:tcPr>
            <w:tcW w:w="1857" w:type="dxa"/>
          </w:tcPr>
          <w:p w:rsidR="009B1C25" w:rsidRPr="00B61106" w:rsidRDefault="009B1C25">
            <w:pPr>
              <w:rPr>
                <w:rFonts w:ascii="Times New Roman" w:hAnsi="Times New Roman" w:cs="Times New Roman"/>
              </w:rPr>
            </w:pPr>
          </w:p>
        </w:tc>
      </w:tr>
    </w:tbl>
    <w:p w:rsidR="009B1C25" w:rsidRPr="00BD110D" w:rsidRDefault="009B1C25" w:rsidP="00632B62">
      <w:pPr>
        <w:rPr>
          <w:rFonts w:ascii="Times New Roman" w:hAnsi="Times New Roman" w:cs="Times New Roman"/>
        </w:rPr>
      </w:pPr>
      <w:r>
        <w:rPr>
          <w:rFonts w:ascii="Times New Roman" w:hAnsi="Times New Roman" w:cs="Times New Roman"/>
        </w:rPr>
        <w:lastRenderedPageBreak/>
        <w:t>Corresponding Author:__Wan-Jeng Chang_____________    Date:___01/30/2014____________</w:t>
      </w:r>
    </w:p>
    <w:sectPr w:rsidR="009B1C25" w:rsidRPr="00BD110D" w:rsidSect="00632B62">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EC4" w:rsidRDefault="00491EC4" w:rsidP="004C36DD">
      <w:pPr>
        <w:rPr>
          <w:rFonts w:cs="Times New Roman"/>
        </w:rPr>
      </w:pPr>
      <w:r>
        <w:rPr>
          <w:rFonts w:cs="Times New Roman"/>
        </w:rPr>
        <w:separator/>
      </w:r>
    </w:p>
  </w:endnote>
  <w:endnote w:type="continuationSeparator" w:id="0">
    <w:p w:rsidR="00491EC4" w:rsidRDefault="00491EC4" w:rsidP="004C36D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EC4" w:rsidRDefault="00491EC4" w:rsidP="004C36DD">
      <w:pPr>
        <w:rPr>
          <w:rFonts w:cs="Times New Roman"/>
        </w:rPr>
      </w:pPr>
      <w:r>
        <w:rPr>
          <w:rFonts w:cs="Times New Roman"/>
        </w:rPr>
        <w:separator/>
      </w:r>
    </w:p>
  </w:footnote>
  <w:footnote w:type="continuationSeparator" w:id="0">
    <w:p w:rsidR="00491EC4" w:rsidRDefault="00491EC4" w:rsidP="004C36D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74915"/>
    <w:multiLevelType w:val="hybridMultilevel"/>
    <w:tmpl w:val="C5FE5B82"/>
    <w:lvl w:ilvl="0" w:tplc="DCDC7DC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FFD"/>
    <w:rsid w:val="00023112"/>
    <w:rsid w:val="000A0113"/>
    <w:rsid w:val="000A7458"/>
    <w:rsid w:val="000B79E6"/>
    <w:rsid w:val="000D31BA"/>
    <w:rsid w:val="001079C3"/>
    <w:rsid w:val="001D0863"/>
    <w:rsid w:val="00226E37"/>
    <w:rsid w:val="0024567E"/>
    <w:rsid w:val="00251AB4"/>
    <w:rsid w:val="00252C51"/>
    <w:rsid w:val="00265D74"/>
    <w:rsid w:val="002A7DD9"/>
    <w:rsid w:val="00330FFD"/>
    <w:rsid w:val="0036054F"/>
    <w:rsid w:val="00415EB1"/>
    <w:rsid w:val="0047214F"/>
    <w:rsid w:val="00481F72"/>
    <w:rsid w:val="00491EC4"/>
    <w:rsid w:val="004C16BA"/>
    <w:rsid w:val="004C36DD"/>
    <w:rsid w:val="004D006B"/>
    <w:rsid w:val="004F36AD"/>
    <w:rsid w:val="00540350"/>
    <w:rsid w:val="005441B5"/>
    <w:rsid w:val="0061390A"/>
    <w:rsid w:val="00632B62"/>
    <w:rsid w:val="00691FF0"/>
    <w:rsid w:val="00697EE7"/>
    <w:rsid w:val="006C60A7"/>
    <w:rsid w:val="00705824"/>
    <w:rsid w:val="00707F0D"/>
    <w:rsid w:val="00722CEB"/>
    <w:rsid w:val="007A543E"/>
    <w:rsid w:val="00851EEE"/>
    <w:rsid w:val="008524B2"/>
    <w:rsid w:val="00871631"/>
    <w:rsid w:val="008E220D"/>
    <w:rsid w:val="008E54CB"/>
    <w:rsid w:val="008F58E0"/>
    <w:rsid w:val="00921E9C"/>
    <w:rsid w:val="009831AB"/>
    <w:rsid w:val="009962FB"/>
    <w:rsid w:val="009A0A34"/>
    <w:rsid w:val="009B1C25"/>
    <w:rsid w:val="009D1632"/>
    <w:rsid w:val="009E1F72"/>
    <w:rsid w:val="009F427E"/>
    <w:rsid w:val="00A1574E"/>
    <w:rsid w:val="00A63317"/>
    <w:rsid w:val="00B050AF"/>
    <w:rsid w:val="00B074C1"/>
    <w:rsid w:val="00B263D4"/>
    <w:rsid w:val="00B35169"/>
    <w:rsid w:val="00B607A9"/>
    <w:rsid w:val="00B61106"/>
    <w:rsid w:val="00B92597"/>
    <w:rsid w:val="00BD110D"/>
    <w:rsid w:val="00C075F0"/>
    <w:rsid w:val="00C34A96"/>
    <w:rsid w:val="00C51141"/>
    <w:rsid w:val="00C5486C"/>
    <w:rsid w:val="00CC5EA7"/>
    <w:rsid w:val="00CF358A"/>
    <w:rsid w:val="00CF6AD9"/>
    <w:rsid w:val="00D22F21"/>
    <w:rsid w:val="00DF1A20"/>
    <w:rsid w:val="00DF6969"/>
    <w:rsid w:val="00E60B5B"/>
    <w:rsid w:val="00EA011B"/>
    <w:rsid w:val="00EA59C2"/>
    <w:rsid w:val="00EF5B7C"/>
    <w:rsid w:val="00F00615"/>
    <w:rsid w:val="00F01AEE"/>
    <w:rsid w:val="00F61F4D"/>
    <w:rsid w:val="00F62321"/>
    <w:rsid w:val="00F7515E"/>
    <w:rsid w:val="00FA71DB"/>
    <w:rsid w:val="00FA7C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15"/>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30FFD"/>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4C36DD"/>
    <w:pPr>
      <w:tabs>
        <w:tab w:val="center" w:pos="4153"/>
        <w:tab w:val="right" w:pos="8306"/>
      </w:tabs>
      <w:snapToGrid w:val="0"/>
    </w:pPr>
    <w:rPr>
      <w:sz w:val="20"/>
      <w:szCs w:val="20"/>
    </w:rPr>
  </w:style>
  <w:style w:type="character" w:customStyle="1" w:styleId="a5">
    <w:name w:val="頁首 字元"/>
    <w:basedOn w:val="a0"/>
    <w:link w:val="a4"/>
    <w:uiPriority w:val="99"/>
    <w:locked/>
    <w:rsid w:val="004C36DD"/>
    <w:rPr>
      <w:sz w:val="20"/>
      <w:szCs w:val="20"/>
    </w:rPr>
  </w:style>
  <w:style w:type="paragraph" w:styleId="a6">
    <w:name w:val="footer"/>
    <w:basedOn w:val="a"/>
    <w:link w:val="a7"/>
    <w:uiPriority w:val="99"/>
    <w:rsid w:val="004C36DD"/>
    <w:pPr>
      <w:tabs>
        <w:tab w:val="center" w:pos="4153"/>
        <w:tab w:val="right" w:pos="8306"/>
      </w:tabs>
      <w:snapToGrid w:val="0"/>
    </w:pPr>
    <w:rPr>
      <w:sz w:val="20"/>
      <w:szCs w:val="20"/>
    </w:rPr>
  </w:style>
  <w:style w:type="character" w:customStyle="1" w:styleId="a7">
    <w:name w:val="頁尾 字元"/>
    <w:basedOn w:val="a0"/>
    <w:link w:val="a6"/>
    <w:uiPriority w:val="99"/>
    <w:locked/>
    <w:rsid w:val="004C36DD"/>
    <w:rPr>
      <w:sz w:val="20"/>
      <w:szCs w:val="20"/>
    </w:rPr>
  </w:style>
  <w:style w:type="paragraph" w:styleId="a8">
    <w:name w:val="List Paragraph"/>
    <w:basedOn w:val="a"/>
    <w:uiPriority w:val="99"/>
    <w:qFormat/>
    <w:rsid w:val="00C075F0"/>
    <w:pPr>
      <w:ind w:leftChars="200" w:left="480"/>
    </w:pPr>
  </w:style>
  <w:style w:type="paragraph" w:customStyle="1" w:styleId="a9">
    <w:name w:val="英文標題"/>
    <w:basedOn w:val="a"/>
    <w:autoRedefine/>
    <w:uiPriority w:val="99"/>
    <w:rsid w:val="00226E37"/>
    <w:pPr>
      <w:widowControl/>
      <w:snapToGrid w:val="0"/>
    </w:pPr>
    <w:rPr>
      <w:rFonts w:ascii="Times New Roman" w:hAnsi="Times New Roman" w:cs="Times New Roman"/>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15"/>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30FFD"/>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4C36DD"/>
    <w:pPr>
      <w:tabs>
        <w:tab w:val="center" w:pos="4153"/>
        <w:tab w:val="right" w:pos="8306"/>
      </w:tabs>
      <w:snapToGrid w:val="0"/>
    </w:pPr>
    <w:rPr>
      <w:sz w:val="20"/>
      <w:szCs w:val="20"/>
    </w:rPr>
  </w:style>
  <w:style w:type="character" w:customStyle="1" w:styleId="a5">
    <w:name w:val="頁首 字元"/>
    <w:basedOn w:val="a0"/>
    <w:link w:val="a4"/>
    <w:uiPriority w:val="99"/>
    <w:locked/>
    <w:rsid w:val="004C36DD"/>
    <w:rPr>
      <w:sz w:val="20"/>
      <w:szCs w:val="20"/>
    </w:rPr>
  </w:style>
  <w:style w:type="paragraph" w:styleId="a6">
    <w:name w:val="footer"/>
    <w:basedOn w:val="a"/>
    <w:link w:val="a7"/>
    <w:uiPriority w:val="99"/>
    <w:rsid w:val="004C36DD"/>
    <w:pPr>
      <w:tabs>
        <w:tab w:val="center" w:pos="4153"/>
        <w:tab w:val="right" w:pos="8306"/>
      </w:tabs>
      <w:snapToGrid w:val="0"/>
    </w:pPr>
    <w:rPr>
      <w:sz w:val="20"/>
      <w:szCs w:val="20"/>
    </w:rPr>
  </w:style>
  <w:style w:type="character" w:customStyle="1" w:styleId="a7">
    <w:name w:val="頁尾 字元"/>
    <w:basedOn w:val="a0"/>
    <w:link w:val="a6"/>
    <w:uiPriority w:val="99"/>
    <w:locked/>
    <w:rsid w:val="004C36DD"/>
    <w:rPr>
      <w:sz w:val="20"/>
      <w:szCs w:val="20"/>
    </w:rPr>
  </w:style>
  <w:style w:type="paragraph" w:styleId="a8">
    <w:name w:val="List Paragraph"/>
    <w:basedOn w:val="a"/>
    <w:uiPriority w:val="99"/>
    <w:qFormat/>
    <w:rsid w:val="00C075F0"/>
    <w:pPr>
      <w:ind w:leftChars="200" w:left="480"/>
    </w:pPr>
  </w:style>
  <w:style w:type="paragraph" w:customStyle="1" w:styleId="a9">
    <w:name w:val="英文標題"/>
    <w:basedOn w:val="a"/>
    <w:autoRedefine/>
    <w:uiPriority w:val="99"/>
    <w:rsid w:val="00226E37"/>
    <w:pPr>
      <w:widowControl/>
      <w:snapToGrid w:val="0"/>
    </w:pPr>
    <w:rPr>
      <w:rFonts w:ascii="Times New Roman" w:hAnsi="Times New Roman" w:cs="Times New Roman"/>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406262">
      <w:marLeft w:val="0"/>
      <w:marRight w:val="0"/>
      <w:marTop w:val="0"/>
      <w:marBottom w:val="0"/>
      <w:divBdr>
        <w:top w:val="none" w:sz="0" w:space="0" w:color="auto"/>
        <w:left w:val="none" w:sz="0" w:space="0" w:color="auto"/>
        <w:bottom w:val="none" w:sz="0" w:space="0" w:color="auto"/>
        <w:right w:val="none" w:sz="0" w:space="0" w:color="auto"/>
      </w:divBdr>
    </w:div>
    <w:div w:id="1905406263">
      <w:marLeft w:val="0"/>
      <w:marRight w:val="0"/>
      <w:marTop w:val="0"/>
      <w:marBottom w:val="0"/>
      <w:divBdr>
        <w:top w:val="none" w:sz="0" w:space="0" w:color="auto"/>
        <w:left w:val="none" w:sz="0" w:space="0" w:color="auto"/>
        <w:bottom w:val="none" w:sz="0" w:space="0" w:color="auto"/>
        <w:right w:val="none" w:sz="0" w:space="0" w:color="auto"/>
      </w:divBdr>
    </w:div>
    <w:div w:id="19054062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848</Words>
  <Characters>4838</Characters>
  <Application>Microsoft Office Word</Application>
  <DocSecurity>0</DocSecurity>
  <Lines>40</Lines>
  <Paragraphs>11</Paragraphs>
  <ScaleCrop>false</ScaleCrop>
  <Company>ssi.org.tw</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IJoSI編輯</dc:creator>
  <cp:keywords/>
  <dc:description/>
  <cp:lastModifiedBy>IJoSI編輯</cp:lastModifiedBy>
  <cp:revision>2</cp:revision>
  <dcterms:created xsi:type="dcterms:W3CDTF">2014-02-05T01:51:00Z</dcterms:created>
  <dcterms:modified xsi:type="dcterms:W3CDTF">2014-02-05T01:51:00Z</dcterms:modified>
</cp:coreProperties>
</file>